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44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2F9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7"/>
        <w:gridCol w:w="1704"/>
        <w:gridCol w:w="2197"/>
        <w:gridCol w:w="9065"/>
        <w:gridCol w:w="21"/>
      </w:tblGrid>
      <w:tr w:rsidR="00A47CB3" w:rsidRPr="00A47CB3" w:rsidTr="00A47CB3">
        <w:trPr>
          <w:gridAfter w:val="1"/>
        </w:trPr>
        <w:tc>
          <w:tcPr>
            <w:tcW w:w="145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9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47CB3" w:rsidRPr="00A47CB3" w:rsidRDefault="00F92A50" w:rsidP="00A47CB3">
            <w:pPr>
              <w:spacing w:after="0" w:line="240" w:lineRule="auto"/>
              <w:jc w:val="center"/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A47CB3" w:rsidRPr="00A47CB3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br/>
              <w:t>Hoạt động học</w:t>
            </w:r>
          </w:p>
        </w:tc>
      </w:tr>
      <w:tr w:rsidR="00A47CB3" w:rsidRPr="00A47CB3" w:rsidTr="00A47CB3"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9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47CB3" w:rsidRPr="00A47CB3" w:rsidRDefault="00A47CB3" w:rsidP="00A47CB3">
            <w:pPr>
              <w:spacing w:after="0" w:line="240" w:lineRule="auto"/>
              <w:jc w:val="center"/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Hoạt động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9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47CB3" w:rsidRPr="00A47CB3" w:rsidRDefault="00A47CB3" w:rsidP="00A47CB3">
            <w:pPr>
              <w:spacing w:after="0" w:line="240" w:lineRule="auto"/>
              <w:jc w:val="center"/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Mục đích</w:t>
            </w: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9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47CB3" w:rsidRPr="00A47CB3" w:rsidRDefault="00A47CB3" w:rsidP="00A47CB3">
            <w:pPr>
              <w:spacing w:after="0" w:line="240" w:lineRule="auto"/>
              <w:jc w:val="center"/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Chuẩn bị</w:t>
            </w:r>
          </w:p>
        </w:tc>
        <w:tc>
          <w:tcPr>
            <w:tcW w:w="9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9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47CB3" w:rsidRPr="00A47CB3" w:rsidRDefault="00A47CB3" w:rsidP="00A47CB3">
            <w:pPr>
              <w:spacing w:after="0" w:line="240" w:lineRule="auto"/>
              <w:jc w:val="center"/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Cách tiến hành</w:t>
            </w:r>
          </w:p>
        </w:tc>
        <w:tc>
          <w:tcPr>
            <w:tcW w:w="0" w:type="auto"/>
            <w:shd w:val="clear" w:color="auto" w:fill="F2F9FF"/>
            <w:vAlign w:val="center"/>
            <w:hideMark/>
          </w:tcPr>
          <w:p w:rsidR="00A47CB3" w:rsidRPr="00A47CB3" w:rsidRDefault="00A47CB3" w:rsidP="00A47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7CB3" w:rsidRPr="00A47CB3" w:rsidTr="00A47CB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9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--Khám phá:</w:t>
            </w:r>
          </w:p>
          <w:p w:rsidR="00A47CB3" w:rsidRPr="00A47CB3" w:rsidRDefault="00A47CB3" w:rsidP="00A47CB3">
            <w:pPr>
              <w:spacing w:after="15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Mùa hè của bé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9FF"/>
            <w:tcMar>
              <w:top w:w="75" w:type="dxa"/>
              <w:left w:w="300" w:type="dxa"/>
              <w:bottom w:w="75" w:type="dxa"/>
              <w:right w:w="300" w:type="dxa"/>
            </w:tcMar>
            <w:hideMark/>
          </w:tcPr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1. Kiến thức: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- Trẻ biết một số hoạt động của con người trong mùa hè: đi bơi, đá bóng, thả diều, thăm lăng Bác, xem xiếc, thăm vườn bách thú, leo núi.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- Trẻ biết đặc điểm thời tiết của mùa hè: nắng, nóng.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2. Kỹ năng: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 xml:space="preserve">- Phát triển kỹ năng quan sát. Kỹ năng ngôn ngữ: </w:t>
            </w: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lastRenderedPageBreak/>
              <w:t>trả lời câu hỏi của cô đủ câu, đủ ý, ngắn gọn, rõ ràng, mạch lạc.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3. Thái độ: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- Trẻ tích cực tham gia vào giờ học.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- Giáo dục trẻ ý thức tổ chức kỷ luật khi tham gia các choạt động trong mùa hè.</w:t>
            </w: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9FF"/>
            <w:tcMar>
              <w:top w:w="75" w:type="dxa"/>
              <w:left w:w="300" w:type="dxa"/>
              <w:bottom w:w="75" w:type="dxa"/>
              <w:right w:w="300" w:type="dxa"/>
            </w:tcMar>
            <w:hideMark/>
          </w:tcPr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lastRenderedPageBreak/>
              <w:t>Cô: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- Máy vi tính, máy chiếu.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- Một số bức tranh có những đồ dùng, món ăn, trang phục của mùa hè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- Bài giảng điện tử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Trẻ: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- Lô tô một số biển báo giao thông</w:t>
            </w:r>
          </w:p>
        </w:tc>
        <w:tc>
          <w:tcPr>
            <w:tcW w:w="9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9FF"/>
            <w:tcMar>
              <w:top w:w="75" w:type="dxa"/>
              <w:left w:w="300" w:type="dxa"/>
              <w:bottom w:w="75" w:type="dxa"/>
              <w:right w:w="300" w:type="dxa"/>
            </w:tcMar>
            <w:hideMark/>
          </w:tcPr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1. Ổn định tổ chức.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- Cô cho trẻ hát bài “Em yêu mùa hè”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2.Phương pháp, hình thức tổ chức.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*Trò chuyện về mùa hè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- Hỏi trẻ về thời tiết mùa hè, trang phục mùa hè và những hoạt động thường được tổ chức vào mùa hè mà trẻ biết hoặc đã được tham gia.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* Quan sát và thảo luận về một số hoạt động thường được tổ chức vào mùa hè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+ Đi tham quan, nghỉ mát: Đi thăm lăng Bác, xem xiếc, vườn bách thú, đi tham quan một số danh lam thắng cảnh.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+ Tham gia một số môn thể thao: Đá bóng, thả diều, bơi lội, leo núi.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- Cô trình chiếu từng hình ảnh và hỏi trẻ những câu hỏi: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+ Họ đang làm gì?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+ Họ mặc trang phục như thế nào?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+ Họ mang theo những gì?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+ Khi tham gia hoạt động này, các con phải chú ý điều gì?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=&gt; Cô chốt lại những ý kiến đúng của trẻ và đưa ra bài học giáo dục.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*Trò chơi “Mùa hè có gì?” (nối tranh)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Chia lớp thành 3 đội.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- Cô nêu luật chơi và cách chơi: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Mỗi đội có nhiệm vụ nối những đồ vật, trang phục, món ăn của mùa hè vào ông mặt trời ở giữa bức tranh.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- Cô cho trẻ chơi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*Trò chơi: “Tham gia mùa hè cùng bé” (trò chơi vận động)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- Cô nêu luật chơi, cách chơi: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Trẻ nắm tay thành 1 vòng tròn, đi theo vòng tròn và làm các động tác theo hiệu lệnh của cô. Thi xem ai làm đúng và nhanh.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VD: đi bơi: trẻ làm động tác bơi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- Cho trẻ chơi.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- Cô nhận xét sau khi chơi.</w:t>
            </w:r>
          </w:p>
          <w:p w:rsidR="00A47CB3" w:rsidRPr="00A47CB3" w:rsidRDefault="00A47CB3" w:rsidP="00A47CB3">
            <w:pPr>
              <w:spacing w:after="0" w:line="240" w:lineRule="auto"/>
              <w:rPr>
                <w:rFonts w:ascii="Time New Roman" w:eastAsia="Times New Roman" w:hAnsi="Time New Roman" w:cs="Times New Roman"/>
                <w:sz w:val="24"/>
                <w:szCs w:val="24"/>
              </w:rPr>
            </w:pPr>
            <w:r w:rsidRPr="00A47CB3">
              <w:rPr>
                <w:rFonts w:ascii="Time New Roman" w:eastAsia="Times New Roman" w:hAnsi="Time New Roman" w:cs="Times New Roman"/>
                <w:b/>
                <w:bCs/>
                <w:sz w:val="24"/>
                <w:szCs w:val="24"/>
              </w:rPr>
              <w:t>3. Kết thúc:</w:t>
            </w:r>
            <w:r w:rsidRPr="00A47CB3">
              <w:rPr>
                <w:rFonts w:ascii="Time New Roman" w:eastAsia="Times New Roman" w:hAnsi="Time New Roman" w:cs="Times New Roman"/>
                <w:sz w:val="24"/>
                <w:szCs w:val="24"/>
              </w:rPr>
              <w:t>- Nhận xét tuyên dương trẻ chuyển HĐ</w:t>
            </w:r>
          </w:p>
        </w:tc>
        <w:tc>
          <w:tcPr>
            <w:tcW w:w="0" w:type="auto"/>
            <w:shd w:val="clear" w:color="auto" w:fill="F2F9FF"/>
            <w:vAlign w:val="center"/>
            <w:hideMark/>
          </w:tcPr>
          <w:p w:rsidR="00A47CB3" w:rsidRPr="00A47CB3" w:rsidRDefault="00A47CB3" w:rsidP="00A47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81A3F" w:rsidRDefault="00F92A50"/>
    <w:sectPr w:rsidR="00481A3F" w:rsidSect="00A47CB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CB3"/>
    <w:rsid w:val="00066D30"/>
    <w:rsid w:val="00A47CB3"/>
    <w:rsid w:val="00D42B81"/>
    <w:rsid w:val="00F9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7F66A3-EE1E-4D07-A2EF-F7F70CC8E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g-scope">
    <w:name w:val="ng-scope"/>
    <w:basedOn w:val="Normal"/>
    <w:rsid w:val="00A4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g-binding">
    <w:name w:val="ng-binding"/>
    <w:basedOn w:val="Normal"/>
    <w:rsid w:val="00A4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4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47C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9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2022-06-08T08:49:00Z</dcterms:created>
  <dcterms:modified xsi:type="dcterms:W3CDTF">2022-06-08T09:47:00Z</dcterms:modified>
</cp:coreProperties>
</file>